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EB" w:rsidRDefault="007517EB" w:rsidP="007517EB">
      <w:pPr>
        <w:ind w:left="360"/>
        <w:jc w:val="center"/>
        <w:rPr>
          <w:b/>
          <w:sz w:val="28"/>
          <w:szCs w:val="28"/>
        </w:rPr>
      </w:pPr>
      <w:r w:rsidRPr="007517EB">
        <w:rPr>
          <w:b/>
          <w:sz w:val="28"/>
          <w:szCs w:val="28"/>
        </w:rPr>
        <w:t>Příspěvek ke zveřejnění příkladu dobré praxe v ORP B</w:t>
      </w:r>
      <w:r>
        <w:rPr>
          <w:b/>
          <w:sz w:val="28"/>
          <w:szCs w:val="28"/>
        </w:rPr>
        <w:t>RUNTÁL</w:t>
      </w:r>
    </w:p>
    <w:p w:rsidR="007517EB" w:rsidRPr="007517EB" w:rsidRDefault="007517EB" w:rsidP="00BD66D1">
      <w:pPr>
        <w:spacing w:after="0"/>
        <w:ind w:left="360"/>
        <w:jc w:val="center"/>
        <w:rPr>
          <w:b/>
          <w:sz w:val="24"/>
          <w:szCs w:val="24"/>
        </w:rPr>
      </w:pPr>
    </w:p>
    <w:p w:rsidR="00F5301D" w:rsidRPr="007517EB" w:rsidRDefault="00F5301D" w:rsidP="007517EB">
      <w:pPr>
        <w:jc w:val="both"/>
        <w:rPr>
          <w:rFonts w:cs="Tahoma"/>
          <w:color w:val="000000"/>
        </w:rPr>
      </w:pPr>
      <w:r w:rsidRPr="007517EB">
        <w:rPr>
          <w:rFonts w:cs="Tahoma"/>
          <w:color w:val="000000"/>
        </w:rPr>
        <w:t xml:space="preserve">Zařazení: </w:t>
      </w:r>
      <w:r w:rsidRPr="007517EB">
        <w:rPr>
          <w:rFonts w:cs="Tahoma"/>
          <w:color w:val="000000"/>
        </w:rPr>
        <w:tab/>
        <w:t xml:space="preserve">Jiné téma – společné kulturní a sportovní akce </w:t>
      </w:r>
      <w:proofErr w:type="spellStart"/>
      <w:r w:rsidRPr="007517EB">
        <w:rPr>
          <w:rFonts w:cs="Tahoma"/>
          <w:color w:val="000000"/>
        </w:rPr>
        <w:t>Mikroregionu</w:t>
      </w:r>
      <w:proofErr w:type="spellEnd"/>
      <w:r w:rsidRPr="007517EB">
        <w:rPr>
          <w:rFonts w:cs="Tahoma"/>
          <w:color w:val="000000"/>
        </w:rPr>
        <w:t xml:space="preserve"> Slezská </w:t>
      </w:r>
      <w:proofErr w:type="spellStart"/>
      <w:r w:rsidRPr="007517EB">
        <w:rPr>
          <w:rFonts w:cs="Tahoma"/>
          <w:color w:val="000000"/>
        </w:rPr>
        <w:t>Harta</w:t>
      </w:r>
      <w:proofErr w:type="spellEnd"/>
    </w:p>
    <w:p w:rsidR="00F5301D" w:rsidRPr="007517EB" w:rsidRDefault="00F5301D" w:rsidP="007517EB">
      <w:pPr>
        <w:jc w:val="both"/>
        <w:rPr>
          <w:rFonts w:asciiTheme="minorHAnsi" w:hAnsiTheme="minorHAnsi" w:cs="Tahoma"/>
          <w:b/>
          <w:color w:val="000000"/>
        </w:rPr>
      </w:pPr>
      <w:r w:rsidRPr="007517EB">
        <w:rPr>
          <w:rFonts w:cs="Tahoma"/>
          <w:color w:val="000000"/>
        </w:rPr>
        <w:t xml:space="preserve">Titulek: </w:t>
      </w:r>
      <w:r w:rsidRPr="007517EB">
        <w:rPr>
          <w:rFonts w:cs="Tahoma"/>
          <w:color w:val="000000"/>
        </w:rPr>
        <w:tab/>
      </w:r>
      <w:r w:rsidRPr="007517EB">
        <w:rPr>
          <w:rFonts w:asciiTheme="minorHAnsi" w:hAnsiTheme="minorHAnsi"/>
          <w:b/>
        </w:rPr>
        <w:t>VODNÍ</w:t>
      </w:r>
      <w:r w:rsidR="0011460C">
        <w:rPr>
          <w:rFonts w:asciiTheme="minorHAnsi" w:hAnsiTheme="minorHAnsi"/>
          <w:b/>
        </w:rPr>
        <w:t>CI</w:t>
      </w:r>
      <w:r w:rsidRPr="007517EB">
        <w:rPr>
          <w:rFonts w:asciiTheme="minorHAnsi" w:hAnsiTheme="minorHAnsi"/>
          <w:b/>
        </w:rPr>
        <w:t xml:space="preserve"> NA SLEZSKÉ HARTĚ A JIN</w:t>
      </w:r>
      <w:r w:rsidR="0011460C">
        <w:rPr>
          <w:rFonts w:asciiTheme="minorHAnsi" w:hAnsiTheme="minorHAnsi"/>
          <w:b/>
        </w:rPr>
        <w:t xml:space="preserve">É </w:t>
      </w:r>
      <w:r w:rsidR="00AE2311">
        <w:rPr>
          <w:rFonts w:asciiTheme="minorHAnsi" w:hAnsiTheme="minorHAnsi"/>
          <w:b/>
        </w:rPr>
        <w:t>DĚNÍ</w:t>
      </w:r>
    </w:p>
    <w:p w:rsidR="0011460C" w:rsidRDefault="004561D3" w:rsidP="004561D3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Obce u vodní nádrže Slezská </w:t>
      </w:r>
      <w:proofErr w:type="spellStart"/>
      <w:r>
        <w:rPr>
          <w:rFonts w:asciiTheme="minorHAnsi" w:hAnsiTheme="minorHAnsi"/>
          <w:b/>
        </w:rPr>
        <w:t>Harta</w:t>
      </w:r>
      <w:proofErr w:type="spellEnd"/>
      <w:r>
        <w:rPr>
          <w:rFonts w:asciiTheme="minorHAnsi" w:hAnsiTheme="minorHAnsi"/>
          <w:b/>
        </w:rPr>
        <w:t xml:space="preserve"> se pustily do obnovy </w:t>
      </w:r>
      <w:r w:rsidRPr="004561D3">
        <w:rPr>
          <w:rFonts w:asciiTheme="minorHAnsi" w:hAnsiTheme="minorHAnsi"/>
          <w:b/>
        </w:rPr>
        <w:t>společenské</w:t>
      </w:r>
      <w:r>
        <w:rPr>
          <w:rFonts w:asciiTheme="minorHAnsi" w:hAnsiTheme="minorHAnsi"/>
          <w:b/>
        </w:rPr>
        <w:t>ho</w:t>
      </w:r>
      <w:r w:rsidRPr="004561D3">
        <w:rPr>
          <w:rFonts w:asciiTheme="minorHAnsi" w:hAnsiTheme="minorHAnsi"/>
          <w:b/>
        </w:rPr>
        <w:t xml:space="preserve"> a kulturní</w:t>
      </w:r>
      <w:r>
        <w:rPr>
          <w:rFonts w:asciiTheme="minorHAnsi" w:hAnsiTheme="minorHAnsi"/>
          <w:b/>
        </w:rPr>
        <w:t>ho života</w:t>
      </w:r>
      <w:r w:rsidR="00AE4F35">
        <w:rPr>
          <w:rFonts w:asciiTheme="minorHAnsi" w:hAnsiTheme="minorHAnsi"/>
          <w:b/>
        </w:rPr>
        <w:t>. Pořádají totiž po celý rok aktivity</w:t>
      </w:r>
      <w:r w:rsidRPr="004561D3">
        <w:rPr>
          <w:rFonts w:asciiTheme="minorHAnsi" w:hAnsiTheme="minorHAnsi"/>
          <w:b/>
        </w:rPr>
        <w:t xml:space="preserve"> pro děti</w:t>
      </w:r>
      <w:r w:rsidR="00AE4F35">
        <w:rPr>
          <w:rFonts w:asciiTheme="minorHAnsi" w:hAnsiTheme="minorHAnsi"/>
          <w:b/>
        </w:rPr>
        <w:t xml:space="preserve">, </w:t>
      </w:r>
      <w:r w:rsidRPr="004561D3">
        <w:rPr>
          <w:rFonts w:asciiTheme="minorHAnsi" w:hAnsiTheme="minorHAnsi"/>
          <w:b/>
        </w:rPr>
        <w:t>mládež</w:t>
      </w:r>
      <w:r w:rsidR="00AE4F35">
        <w:rPr>
          <w:rFonts w:asciiTheme="minorHAnsi" w:hAnsiTheme="minorHAnsi"/>
          <w:b/>
        </w:rPr>
        <w:t xml:space="preserve"> a </w:t>
      </w:r>
      <w:r w:rsidRPr="004561D3">
        <w:rPr>
          <w:rFonts w:asciiTheme="minorHAnsi" w:hAnsiTheme="minorHAnsi"/>
          <w:b/>
        </w:rPr>
        <w:t xml:space="preserve">obyvatele, </w:t>
      </w:r>
      <w:r w:rsidR="00AE4F35">
        <w:rPr>
          <w:rFonts w:asciiTheme="minorHAnsi" w:hAnsiTheme="minorHAnsi"/>
          <w:b/>
        </w:rPr>
        <w:t xml:space="preserve">nezapomínají také na </w:t>
      </w:r>
      <w:r w:rsidRPr="004561D3">
        <w:rPr>
          <w:rFonts w:asciiTheme="minorHAnsi" w:hAnsiTheme="minorHAnsi"/>
          <w:b/>
        </w:rPr>
        <w:t xml:space="preserve">turisty a návštěvníky </w:t>
      </w:r>
      <w:r w:rsidR="00AE4F35">
        <w:rPr>
          <w:rFonts w:asciiTheme="minorHAnsi" w:hAnsiTheme="minorHAnsi"/>
          <w:b/>
        </w:rPr>
        <w:t xml:space="preserve">Slezské </w:t>
      </w:r>
      <w:proofErr w:type="spellStart"/>
      <w:r w:rsidR="00AE4F35">
        <w:rPr>
          <w:rFonts w:asciiTheme="minorHAnsi" w:hAnsiTheme="minorHAnsi"/>
          <w:b/>
        </w:rPr>
        <w:t>Harty</w:t>
      </w:r>
      <w:proofErr w:type="spellEnd"/>
      <w:r w:rsidRPr="004561D3">
        <w:rPr>
          <w:rFonts w:asciiTheme="minorHAnsi" w:hAnsiTheme="minorHAnsi"/>
          <w:b/>
        </w:rPr>
        <w:t>.</w:t>
      </w:r>
      <w:r w:rsidR="0011460C">
        <w:rPr>
          <w:rFonts w:asciiTheme="minorHAnsi" w:hAnsiTheme="minorHAnsi"/>
          <w:b/>
        </w:rPr>
        <w:t xml:space="preserve"> </w:t>
      </w:r>
      <w:r w:rsidRPr="004561D3">
        <w:rPr>
          <w:rFonts w:asciiTheme="minorHAnsi" w:hAnsiTheme="minorHAnsi"/>
          <w:b/>
        </w:rPr>
        <w:t xml:space="preserve">Během roku je v území pořádáno přes dvacet společenských akcí, které </w:t>
      </w:r>
      <w:r w:rsidR="00BD66D1">
        <w:rPr>
          <w:rFonts w:asciiTheme="minorHAnsi" w:hAnsiTheme="minorHAnsi"/>
          <w:b/>
        </w:rPr>
        <w:t xml:space="preserve">stmelují obyvatele regionu a vytvářejí nové společenské tradice. </w:t>
      </w:r>
    </w:p>
    <w:p w:rsidR="0011460C" w:rsidRPr="004561D3" w:rsidRDefault="0011460C" w:rsidP="004561D3">
      <w:pPr>
        <w:spacing w:after="0"/>
        <w:jc w:val="both"/>
        <w:rPr>
          <w:rFonts w:asciiTheme="minorHAnsi" w:hAnsiTheme="minorHAnsi"/>
          <w:b/>
        </w:rPr>
      </w:pPr>
    </w:p>
    <w:p w:rsidR="00F1133E" w:rsidRPr="00F1133E" w:rsidRDefault="0011460C" w:rsidP="00AE2311">
      <w:pPr>
        <w:spacing w:after="0"/>
        <w:jc w:val="both"/>
        <w:rPr>
          <w:rFonts w:asciiTheme="minorHAnsi" w:hAnsiTheme="minorHAnsi"/>
        </w:rPr>
      </w:pPr>
      <w:r w:rsidRPr="00F1133E">
        <w:rPr>
          <w:rFonts w:asciiTheme="minorHAnsi" w:hAnsiTheme="minorHAnsi" w:cs="Tahoma"/>
          <w:color w:val="000000"/>
        </w:rPr>
        <w:t xml:space="preserve">Diskuse o tom, jak obnovit společenský život v obcích a sounáležitost obyvatel spolu se zvýšením návštěvnosti okolí vodní nádrže Slezská </w:t>
      </w:r>
      <w:proofErr w:type="spellStart"/>
      <w:r w:rsidRPr="00F1133E">
        <w:rPr>
          <w:rFonts w:asciiTheme="minorHAnsi" w:hAnsiTheme="minorHAnsi" w:cs="Tahoma"/>
          <w:color w:val="000000"/>
        </w:rPr>
        <w:t>Harta</w:t>
      </w:r>
      <w:proofErr w:type="spellEnd"/>
      <w:r w:rsidRPr="00F1133E">
        <w:rPr>
          <w:rFonts w:asciiTheme="minorHAnsi" w:hAnsiTheme="minorHAnsi" w:cs="Tahoma"/>
          <w:color w:val="000000"/>
        </w:rPr>
        <w:t xml:space="preserve"> </w:t>
      </w:r>
      <w:r w:rsidR="00F1133E" w:rsidRPr="00F1133E">
        <w:rPr>
          <w:rFonts w:asciiTheme="minorHAnsi" w:hAnsiTheme="minorHAnsi" w:cs="Tahoma"/>
          <w:color w:val="000000"/>
        </w:rPr>
        <w:t xml:space="preserve">dovedly představitele obcí k tomu, že již od roku 2007 </w:t>
      </w:r>
      <w:r w:rsidR="00F1133E" w:rsidRPr="00F1133E">
        <w:rPr>
          <w:rFonts w:asciiTheme="minorHAnsi" w:hAnsiTheme="minorHAnsi"/>
        </w:rPr>
        <w:t>pořádají společné kulturní akce, do kterých jsou zapojeny všechny členské obc</w:t>
      </w:r>
      <w:r w:rsidR="00F1133E">
        <w:rPr>
          <w:rFonts w:asciiTheme="minorHAnsi" w:hAnsiTheme="minorHAnsi"/>
        </w:rPr>
        <w:t>e. K tomu bylo vytvořeno několik projektů</w:t>
      </w:r>
      <w:r w:rsidR="00F1133E" w:rsidRPr="00F1133E">
        <w:rPr>
          <w:rFonts w:asciiTheme="minorHAnsi" w:hAnsiTheme="minorHAnsi"/>
        </w:rPr>
        <w:t>:</w:t>
      </w:r>
    </w:p>
    <w:p w:rsidR="00F1133E" w:rsidRPr="00F1133E" w:rsidRDefault="00F1133E" w:rsidP="00AE2311">
      <w:pPr>
        <w:spacing w:after="0"/>
        <w:rPr>
          <w:rFonts w:asciiTheme="minorHAnsi" w:eastAsia="Times New Roman" w:hAnsiTheme="minorHAnsi"/>
          <w:bCs/>
          <w:lang w:eastAsia="cs-CZ"/>
        </w:rPr>
      </w:pPr>
      <w:r w:rsidRPr="00F1133E">
        <w:rPr>
          <w:rFonts w:asciiTheme="minorHAnsi" w:hAnsiTheme="minorHAnsi"/>
        </w:rPr>
        <w:t xml:space="preserve">2007 - </w:t>
      </w:r>
      <w:r w:rsidRPr="00F1133E">
        <w:rPr>
          <w:rFonts w:asciiTheme="minorHAnsi" w:eastAsia="Times New Roman" w:hAnsiTheme="minorHAnsi"/>
          <w:bCs/>
          <w:lang w:eastAsia="cs-CZ"/>
        </w:rPr>
        <w:t xml:space="preserve">Kulturní a společenský život a osvětová činnost v </w:t>
      </w:r>
      <w:proofErr w:type="spellStart"/>
      <w:r w:rsidRPr="00F1133E">
        <w:rPr>
          <w:rFonts w:asciiTheme="minorHAnsi" w:eastAsia="Times New Roman" w:hAnsiTheme="minorHAnsi"/>
          <w:bCs/>
          <w:lang w:eastAsia="cs-CZ"/>
        </w:rPr>
        <w:t>Mikroregionu</w:t>
      </w:r>
      <w:proofErr w:type="spellEnd"/>
      <w:r w:rsidRPr="00F1133E">
        <w:rPr>
          <w:rFonts w:asciiTheme="minorHAnsi" w:eastAsia="Times New Roman" w:hAnsiTheme="minorHAnsi"/>
          <w:bCs/>
          <w:lang w:eastAsia="cs-CZ"/>
        </w:rPr>
        <w:t xml:space="preserve"> Sl</w:t>
      </w:r>
      <w:r>
        <w:rPr>
          <w:rFonts w:asciiTheme="minorHAnsi" w:eastAsia="Times New Roman" w:hAnsiTheme="minorHAnsi"/>
          <w:bCs/>
          <w:lang w:eastAsia="cs-CZ"/>
        </w:rPr>
        <w:t>ezská</w:t>
      </w:r>
      <w:r w:rsidRPr="00F1133E">
        <w:rPr>
          <w:rFonts w:asciiTheme="minorHAnsi" w:eastAsia="Times New Roman" w:hAnsiTheme="minorHAnsi"/>
          <w:bCs/>
          <w:lang w:eastAsia="cs-CZ"/>
        </w:rPr>
        <w:t xml:space="preserve"> </w:t>
      </w:r>
      <w:proofErr w:type="spellStart"/>
      <w:r w:rsidRPr="00F1133E">
        <w:rPr>
          <w:rFonts w:asciiTheme="minorHAnsi" w:eastAsia="Times New Roman" w:hAnsiTheme="minorHAnsi"/>
          <w:bCs/>
          <w:lang w:eastAsia="cs-CZ"/>
        </w:rPr>
        <w:t>Harta</w:t>
      </w:r>
      <w:proofErr w:type="spellEnd"/>
    </w:p>
    <w:p w:rsidR="00F1133E" w:rsidRPr="00F1133E" w:rsidRDefault="00F1133E" w:rsidP="00AE2311">
      <w:pPr>
        <w:spacing w:after="0"/>
        <w:rPr>
          <w:rFonts w:asciiTheme="minorHAnsi" w:hAnsiTheme="minorHAnsi"/>
        </w:rPr>
      </w:pPr>
      <w:r w:rsidRPr="00F1133E">
        <w:rPr>
          <w:rFonts w:asciiTheme="minorHAnsi" w:hAnsiTheme="minorHAnsi"/>
        </w:rPr>
        <w:t xml:space="preserve">2008 – Setkání v území vodní plochy Slezská </w:t>
      </w:r>
      <w:proofErr w:type="spellStart"/>
      <w:r w:rsidRPr="00F1133E">
        <w:rPr>
          <w:rFonts w:asciiTheme="minorHAnsi" w:hAnsiTheme="minorHAnsi"/>
        </w:rPr>
        <w:t>Harta</w:t>
      </w:r>
      <w:proofErr w:type="spellEnd"/>
    </w:p>
    <w:p w:rsidR="00F1133E" w:rsidRPr="00F1133E" w:rsidRDefault="00F1133E" w:rsidP="00AE2311">
      <w:pPr>
        <w:spacing w:after="0"/>
        <w:rPr>
          <w:rFonts w:asciiTheme="minorHAnsi" w:hAnsiTheme="minorHAnsi"/>
        </w:rPr>
      </w:pPr>
      <w:r w:rsidRPr="00F1133E">
        <w:rPr>
          <w:rFonts w:asciiTheme="minorHAnsi" w:hAnsiTheme="minorHAnsi"/>
        </w:rPr>
        <w:t>2009 – Obnovení tradic a rozvoj komunitního života v </w:t>
      </w:r>
      <w:proofErr w:type="spellStart"/>
      <w:r w:rsidR="00AE2311">
        <w:rPr>
          <w:rFonts w:asciiTheme="minorHAnsi" w:hAnsiTheme="minorHAnsi"/>
        </w:rPr>
        <w:t>M</w:t>
      </w:r>
      <w:r w:rsidRPr="00F1133E">
        <w:rPr>
          <w:rFonts w:asciiTheme="minorHAnsi" w:hAnsiTheme="minorHAnsi"/>
        </w:rPr>
        <w:t>ikroregionu</w:t>
      </w:r>
      <w:proofErr w:type="spellEnd"/>
      <w:r w:rsidRPr="00F1133E">
        <w:rPr>
          <w:rFonts w:asciiTheme="minorHAnsi" w:hAnsiTheme="minorHAnsi"/>
        </w:rPr>
        <w:t xml:space="preserve"> Slezská </w:t>
      </w:r>
      <w:proofErr w:type="spellStart"/>
      <w:r w:rsidRPr="00F1133E">
        <w:rPr>
          <w:rFonts w:asciiTheme="minorHAnsi" w:hAnsiTheme="minorHAnsi"/>
        </w:rPr>
        <w:t>Harta</w:t>
      </w:r>
      <w:proofErr w:type="spellEnd"/>
    </w:p>
    <w:p w:rsidR="00F1133E" w:rsidRPr="00F1133E" w:rsidRDefault="00F1133E" w:rsidP="00AE2311">
      <w:pPr>
        <w:spacing w:after="0"/>
        <w:rPr>
          <w:rFonts w:asciiTheme="minorHAnsi" w:hAnsiTheme="minorHAnsi"/>
        </w:rPr>
      </w:pPr>
      <w:r w:rsidRPr="00F1133E">
        <w:rPr>
          <w:rFonts w:asciiTheme="minorHAnsi" w:hAnsiTheme="minorHAnsi"/>
        </w:rPr>
        <w:t xml:space="preserve">2010 – Souznění – společenská, kulturní a jiná setkání v území okolo Slezské </w:t>
      </w:r>
      <w:proofErr w:type="spellStart"/>
      <w:r w:rsidRPr="00F1133E">
        <w:rPr>
          <w:rFonts w:asciiTheme="minorHAnsi" w:hAnsiTheme="minorHAnsi"/>
        </w:rPr>
        <w:t>Harty</w:t>
      </w:r>
      <w:proofErr w:type="spellEnd"/>
    </w:p>
    <w:p w:rsidR="00F1133E" w:rsidRPr="00F1133E" w:rsidRDefault="00F1133E" w:rsidP="00AE2311">
      <w:pPr>
        <w:rPr>
          <w:rFonts w:asciiTheme="minorHAnsi" w:eastAsia="Times New Roman" w:hAnsiTheme="minorHAnsi" w:cs="Tahoma"/>
          <w:bCs/>
          <w:lang w:eastAsia="cs-CZ"/>
        </w:rPr>
      </w:pPr>
      <w:r w:rsidRPr="00F1133E">
        <w:rPr>
          <w:rFonts w:asciiTheme="minorHAnsi" w:hAnsiTheme="minorHAnsi"/>
        </w:rPr>
        <w:t xml:space="preserve">2012 - </w:t>
      </w:r>
      <w:r w:rsidRPr="00F1133E">
        <w:rPr>
          <w:rFonts w:asciiTheme="minorHAnsi" w:eastAsia="Times New Roman" w:hAnsiTheme="minorHAnsi"/>
          <w:bCs/>
          <w:lang w:eastAsia="cs-CZ"/>
        </w:rPr>
        <w:t xml:space="preserve">Harmonie na Slezské </w:t>
      </w:r>
      <w:proofErr w:type="spellStart"/>
      <w:r w:rsidRPr="00F1133E">
        <w:rPr>
          <w:rFonts w:asciiTheme="minorHAnsi" w:eastAsia="Times New Roman" w:hAnsiTheme="minorHAnsi"/>
          <w:bCs/>
          <w:lang w:eastAsia="cs-CZ"/>
        </w:rPr>
        <w:t>Hartě</w:t>
      </w:r>
      <w:proofErr w:type="spellEnd"/>
      <w:r w:rsidRPr="00F1133E">
        <w:rPr>
          <w:rFonts w:asciiTheme="minorHAnsi" w:eastAsia="Times New Roman" w:hAnsiTheme="minorHAnsi"/>
          <w:bCs/>
          <w:lang w:eastAsia="cs-CZ"/>
        </w:rPr>
        <w:t xml:space="preserve"> – kulturní, společenská a jiná setkání</w:t>
      </w:r>
    </w:p>
    <w:p w:rsidR="00F1133E" w:rsidRPr="00F1133E" w:rsidRDefault="00F1133E" w:rsidP="00F1133E">
      <w:pPr>
        <w:spacing w:after="0"/>
        <w:jc w:val="both"/>
        <w:rPr>
          <w:rFonts w:asciiTheme="minorHAnsi" w:hAnsiTheme="minorHAnsi"/>
        </w:rPr>
      </w:pPr>
      <w:r w:rsidRPr="00F1133E">
        <w:rPr>
          <w:rFonts w:asciiTheme="minorHAnsi" w:hAnsiTheme="minorHAnsi"/>
        </w:rPr>
        <w:t>Společné kulturní akce jsou zaměřeny na podporu společenské a kulturní spolupráce a osvětovou činnost mezi obcemi. Akce probíhají během celého roku a končí v prosinci adventními koncerty. Tradiční venkovské akce kladou důraz na specifičnost podhorského území, tak aby přitáhly pozornost turistů a návštěvníků z širokého okolí a tím se zvýšila návštěvnost území.</w:t>
      </w:r>
    </w:p>
    <w:p w:rsidR="0011460C" w:rsidRPr="0011460C" w:rsidRDefault="0011460C" w:rsidP="00AE2311">
      <w:pPr>
        <w:spacing w:after="0"/>
        <w:jc w:val="both"/>
        <w:rPr>
          <w:rFonts w:cs="Tahoma"/>
          <w:color w:val="000000"/>
        </w:rPr>
      </w:pPr>
    </w:p>
    <w:p w:rsidR="00AE2311" w:rsidRPr="00AE2311" w:rsidRDefault="00AE2311" w:rsidP="00AE2311">
      <w:pPr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Projekty realizuje </w:t>
      </w:r>
      <w:proofErr w:type="spellStart"/>
      <w:r>
        <w:rPr>
          <w:rFonts w:cs="Tahoma"/>
          <w:color w:val="000000"/>
        </w:rPr>
        <w:t>Mikroregion</w:t>
      </w:r>
      <w:proofErr w:type="spellEnd"/>
      <w:r>
        <w:rPr>
          <w:rFonts w:cs="Tahoma"/>
          <w:color w:val="000000"/>
        </w:rPr>
        <w:t xml:space="preserve"> Slezská </w:t>
      </w:r>
      <w:proofErr w:type="spellStart"/>
      <w:r>
        <w:rPr>
          <w:rFonts w:cs="Tahoma"/>
          <w:color w:val="000000"/>
        </w:rPr>
        <w:t>Harta</w:t>
      </w:r>
      <w:proofErr w:type="spellEnd"/>
      <w:r>
        <w:rPr>
          <w:rFonts w:cs="Tahoma"/>
          <w:color w:val="000000"/>
        </w:rPr>
        <w:t>. Členské obce</w:t>
      </w:r>
      <w:r w:rsidR="00C522D1">
        <w:rPr>
          <w:rFonts w:cs="Tahoma"/>
          <w:color w:val="000000"/>
        </w:rPr>
        <w:t xml:space="preserve"> </w:t>
      </w:r>
      <w:proofErr w:type="spellStart"/>
      <w:r w:rsidR="00C522D1">
        <w:rPr>
          <w:rFonts w:cs="Tahoma"/>
          <w:color w:val="000000"/>
        </w:rPr>
        <w:t>mikroregionu</w:t>
      </w:r>
      <w:proofErr w:type="spellEnd"/>
      <w:r w:rsidR="00C522D1">
        <w:rPr>
          <w:rFonts w:cs="Tahoma"/>
          <w:color w:val="000000"/>
        </w:rPr>
        <w:t xml:space="preserve"> jsou</w:t>
      </w:r>
      <w:r>
        <w:rPr>
          <w:rFonts w:cs="Tahoma"/>
          <w:color w:val="000000"/>
        </w:rPr>
        <w:t xml:space="preserve"> Bruntál, Dlouhá Stráň, Horní Benešov, </w:t>
      </w:r>
      <w:proofErr w:type="spellStart"/>
      <w:r>
        <w:rPr>
          <w:rFonts w:cs="Tahoma"/>
          <w:color w:val="000000"/>
        </w:rPr>
        <w:t>Leskovec</w:t>
      </w:r>
      <w:proofErr w:type="spellEnd"/>
      <w:r>
        <w:rPr>
          <w:rFonts w:cs="Tahoma"/>
          <w:color w:val="000000"/>
        </w:rPr>
        <w:t xml:space="preserve"> nad Moravicí, Lomnice, </w:t>
      </w:r>
      <w:proofErr w:type="spellStart"/>
      <w:r>
        <w:rPr>
          <w:rFonts w:cs="Tahoma"/>
          <w:color w:val="000000"/>
        </w:rPr>
        <w:t>Mezina</w:t>
      </w:r>
      <w:proofErr w:type="spellEnd"/>
      <w:r>
        <w:rPr>
          <w:rFonts w:cs="Tahoma"/>
          <w:color w:val="000000"/>
        </w:rPr>
        <w:t xml:space="preserve">, </w:t>
      </w:r>
      <w:proofErr w:type="spellStart"/>
      <w:r>
        <w:rPr>
          <w:rFonts w:cs="Tahoma"/>
          <w:color w:val="000000"/>
        </w:rPr>
        <w:t>Milotice</w:t>
      </w:r>
      <w:proofErr w:type="spellEnd"/>
      <w:r>
        <w:rPr>
          <w:rFonts w:cs="Tahoma"/>
          <w:color w:val="000000"/>
        </w:rPr>
        <w:t xml:space="preserve"> nad Opavou, Moravskoslezský </w:t>
      </w:r>
      <w:proofErr w:type="spellStart"/>
      <w:r>
        <w:rPr>
          <w:rFonts w:cs="Tahoma"/>
          <w:color w:val="000000"/>
        </w:rPr>
        <w:t>Kočov</w:t>
      </w:r>
      <w:proofErr w:type="spellEnd"/>
      <w:r>
        <w:rPr>
          <w:rFonts w:cs="Tahoma"/>
          <w:color w:val="000000"/>
        </w:rPr>
        <w:t xml:space="preserve">, Nová Pláň, </w:t>
      </w:r>
      <w:proofErr w:type="spellStart"/>
      <w:r>
        <w:rPr>
          <w:rFonts w:cs="Tahoma"/>
          <w:color w:val="000000"/>
        </w:rPr>
        <w:t>Razová</w:t>
      </w:r>
      <w:proofErr w:type="spellEnd"/>
      <w:r>
        <w:rPr>
          <w:rFonts w:cs="Tahoma"/>
          <w:color w:val="000000"/>
        </w:rPr>
        <w:t xml:space="preserve">, </w:t>
      </w:r>
      <w:proofErr w:type="spellStart"/>
      <w:r>
        <w:rPr>
          <w:rFonts w:cs="Tahoma"/>
          <w:color w:val="000000"/>
        </w:rPr>
        <w:t>Roudno</w:t>
      </w:r>
      <w:proofErr w:type="spellEnd"/>
      <w:r>
        <w:rPr>
          <w:rFonts w:cs="Tahoma"/>
          <w:color w:val="000000"/>
        </w:rPr>
        <w:t xml:space="preserve">, Staré </w:t>
      </w:r>
      <w:proofErr w:type="spellStart"/>
      <w:r>
        <w:rPr>
          <w:rFonts w:cs="Tahoma"/>
          <w:color w:val="000000"/>
        </w:rPr>
        <w:t>Heřminovy</w:t>
      </w:r>
      <w:proofErr w:type="spellEnd"/>
      <w:r>
        <w:rPr>
          <w:rFonts w:cs="Tahoma"/>
          <w:color w:val="000000"/>
        </w:rPr>
        <w:t xml:space="preserve">, </w:t>
      </w:r>
      <w:proofErr w:type="spellStart"/>
      <w:r>
        <w:rPr>
          <w:rFonts w:cs="Tahoma"/>
          <w:color w:val="000000"/>
        </w:rPr>
        <w:t>Valšov</w:t>
      </w:r>
      <w:proofErr w:type="spellEnd"/>
      <w:r>
        <w:rPr>
          <w:rFonts w:cs="Tahoma"/>
          <w:color w:val="000000"/>
        </w:rPr>
        <w:t>.</w:t>
      </w:r>
    </w:p>
    <w:p w:rsidR="00C522D1" w:rsidRPr="00C522D1" w:rsidRDefault="00C522D1" w:rsidP="00C522D1">
      <w:pPr>
        <w:spacing w:after="0"/>
        <w:jc w:val="both"/>
        <w:rPr>
          <w:rFonts w:asciiTheme="minorHAnsi" w:hAnsiTheme="minorHAnsi"/>
        </w:rPr>
      </w:pPr>
      <w:r w:rsidRPr="00C522D1">
        <w:rPr>
          <w:rFonts w:asciiTheme="minorHAnsi" w:hAnsiTheme="minorHAnsi"/>
        </w:rPr>
        <w:t xml:space="preserve">Od roku 2011 probíhají </w:t>
      </w:r>
      <w:r>
        <w:rPr>
          <w:rFonts w:asciiTheme="minorHAnsi" w:hAnsiTheme="minorHAnsi"/>
        </w:rPr>
        <w:t xml:space="preserve">v </w:t>
      </w:r>
      <w:r w:rsidRPr="00C522D1">
        <w:rPr>
          <w:rFonts w:asciiTheme="minorHAnsi" w:hAnsiTheme="minorHAnsi"/>
        </w:rPr>
        <w:t xml:space="preserve">červenci </w:t>
      </w:r>
      <w:r w:rsidR="00EA0E91">
        <w:rPr>
          <w:rFonts w:asciiTheme="minorHAnsi" w:hAnsiTheme="minorHAnsi"/>
        </w:rPr>
        <w:t xml:space="preserve">na vodě Slezské </w:t>
      </w:r>
      <w:proofErr w:type="spellStart"/>
      <w:r w:rsidR="00EA0E91">
        <w:rPr>
          <w:rFonts w:asciiTheme="minorHAnsi" w:hAnsiTheme="minorHAnsi"/>
        </w:rPr>
        <w:t>Ha</w:t>
      </w:r>
      <w:r w:rsidRPr="00C522D1">
        <w:rPr>
          <w:rFonts w:asciiTheme="minorHAnsi" w:hAnsiTheme="minorHAnsi"/>
        </w:rPr>
        <w:t>rty</w:t>
      </w:r>
      <w:proofErr w:type="spellEnd"/>
      <w:r w:rsidRPr="00C522D1">
        <w:rPr>
          <w:rFonts w:asciiTheme="minorHAnsi" w:hAnsiTheme="minorHAnsi"/>
        </w:rPr>
        <w:t xml:space="preserve"> a v obcích okolo přehrady Vodnické slavnosti neboli hudebně-divadelní festival. Kolébkou vodnických slavností jsou Jižní Čechy, Chlum u Třeboně, kde tuto tradici dodržují již od roku 2002. V roce 2011 tato zábava pro širokou veřejnost zavítala do Moravskoslezského kraje na vodní nádrž Slezskou </w:t>
      </w:r>
      <w:proofErr w:type="spellStart"/>
      <w:r w:rsidRPr="00C522D1">
        <w:rPr>
          <w:rFonts w:asciiTheme="minorHAnsi" w:hAnsiTheme="minorHAnsi"/>
        </w:rPr>
        <w:t>Hartu</w:t>
      </w:r>
      <w:proofErr w:type="spellEnd"/>
      <w:r w:rsidRPr="00C522D1">
        <w:rPr>
          <w:rFonts w:asciiTheme="minorHAnsi" w:hAnsiTheme="minorHAnsi"/>
        </w:rPr>
        <w:t xml:space="preserve"> a stala se tak dobrým základem pro nově vznikající tradici. Samotné akci předchází vodnické zvaní po okolních obcích a městech, která vodníci navštíví s krátkým hudebně-divadelním programem a občany a návštěvníky osobně pozvou na Vodnický splav. Každoročně se zahajuje v  Bruntále průvodem vodníků od kašny na Zámeckém náměstí ke kašně na náměstí Míru a pokračuje se programem v obcích ležících u Slezské </w:t>
      </w:r>
      <w:proofErr w:type="spellStart"/>
      <w:r w:rsidRPr="00C522D1">
        <w:rPr>
          <w:rFonts w:asciiTheme="minorHAnsi" w:hAnsiTheme="minorHAnsi"/>
        </w:rPr>
        <w:t>Harty</w:t>
      </w:r>
      <w:proofErr w:type="spellEnd"/>
      <w:r w:rsidRPr="00C522D1">
        <w:rPr>
          <w:rFonts w:asciiTheme="minorHAnsi" w:hAnsiTheme="minorHAnsi"/>
        </w:rPr>
        <w:t xml:space="preserve">. Na velké vodnické setkání každoročně zavítá i vodnický král </w:t>
      </w:r>
      <w:proofErr w:type="spellStart"/>
      <w:r w:rsidRPr="00C522D1">
        <w:rPr>
          <w:rFonts w:asciiTheme="minorHAnsi" w:hAnsiTheme="minorHAnsi"/>
        </w:rPr>
        <w:t>Vošplouch</w:t>
      </w:r>
      <w:proofErr w:type="spellEnd"/>
      <w:r w:rsidRPr="00C522D1">
        <w:rPr>
          <w:rFonts w:asciiTheme="minorHAnsi" w:hAnsiTheme="minorHAnsi"/>
        </w:rPr>
        <w:t xml:space="preserve"> Pepa I. se svou družinou. Na každý den je připraven zábavný program nejen pro děti, ale i pro dospělé, který se skládá z pohádek, písniček a soutěží na suchu</w:t>
      </w:r>
      <w:r w:rsidR="00EA0E91">
        <w:rPr>
          <w:rFonts w:asciiTheme="minorHAnsi" w:hAnsiTheme="minorHAnsi"/>
        </w:rPr>
        <w:t xml:space="preserve"> i</w:t>
      </w:r>
      <w:r w:rsidRPr="00C522D1">
        <w:rPr>
          <w:rFonts w:asciiTheme="minorHAnsi" w:hAnsiTheme="minorHAnsi"/>
        </w:rPr>
        <w:t xml:space="preserve"> ve vodě. </w:t>
      </w:r>
    </w:p>
    <w:p w:rsidR="00C522D1" w:rsidRPr="00C522D1" w:rsidRDefault="00C522D1" w:rsidP="00C522D1">
      <w:pPr>
        <w:spacing w:after="0"/>
        <w:jc w:val="both"/>
        <w:rPr>
          <w:rFonts w:asciiTheme="minorHAnsi" w:hAnsiTheme="minorHAnsi"/>
        </w:rPr>
      </w:pPr>
      <w:r w:rsidRPr="00C522D1">
        <w:rPr>
          <w:rFonts w:asciiTheme="minorHAnsi" w:hAnsiTheme="minorHAnsi"/>
        </w:rPr>
        <w:lastRenderedPageBreak/>
        <w:t xml:space="preserve">Doprovodným programem k této akci je program pro děti MŠ a ZŠ v celém </w:t>
      </w:r>
      <w:proofErr w:type="spellStart"/>
      <w:r w:rsidRPr="00C522D1">
        <w:rPr>
          <w:rFonts w:asciiTheme="minorHAnsi" w:hAnsiTheme="minorHAnsi"/>
        </w:rPr>
        <w:t>mikroregionu</w:t>
      </w:r>
      <w:proofErr w:type="spellEnd"/>
      <w:r w:rsidRPr="00C522D1">
        <w:rPr>
          <w:rFonts w:asciiTheme="minorHAnsi" w:hAnsiTheme="minorHAnsi"/>
        </w:rPr>
        <w:t xml:space="preserve"> Slezská </w:t>
      </w:r>
      <w:proofErr w:type="spellStart"/>
      <w:r w:rsidRPr="00C522D1">
        <w:rPr>
          <w:rFonts w:asciiTheme="minorHAnsi" w:hAnsiTheme="minorHAnsi"/>
        </w:rPr>
        <w:t>Harta</w:t>
      </w:r>
      <w:proofErr w:type="spellEnd"/>
      <w:r w:rsidRPr="00C522D1">
        <w:rPr>
          <w:rFonts w:asciiTheme="minorHAnsi" w:hAnsiTheme="minorHAnsi"/>
        </w:rPr>
        <w:t xml:space="preserve"> s různými tématy („Namaluj si svého vodníka, Fauna a flora v našem regionu“, se zaměřením na znalosti, ekologickou výchovu, literární soutěž</w:t>
      </w:r>
      <w:r w:rsidR="003374CF">
        <w:rPr>
          <w:rFonts w:asciiTheme="minorHAnsi" w:hAnsiTheme="minorHAnsi"/>
        </w:rPr>
        <w:t xml:space="preserve"> apod.</w:t>
      </w:r>
      <w:r w:rsidRPr="00C522D1">
        <w:rPr>
          <w:rFonts w:asciiTheme="minorHAnsi" w:hAnsiTheme="minorHAnsi"/>
        </w:rPr>
        <w:t>).</w:t>
      </w:r>
    </w:p>
    <w:p w:rsidR="00C522D1" w:rsidRPr="00C522D1" w:rsidRDefault="00C522D1" w:rsidP="00C522D1">
      <w:pPr>
        <w:spacing w:after="0"/>
        <w:jc w:val="both"/>
        <w:rPr>
          <w:rFonts w:asciiTheme="minorHAnsi" w:hAnsiTheme="minorHAnsi"/>
        </w:rPr>
      </w:pPr>
    </w:p>
    <w:p w:rsidR="00C522D1" w:rsidRPr="00C522D1" w:rsidRDefault="00C522D1" w:rsidP="00EA0E91">
      <w:pPr>
        <w:spacing w:after="0"/>
        <w:jc w:val="both"/>
        <w:rPr>
          <w:rFonts w:asciiTheme="minorHAnsi" w:hAnsiTheme="minorHAnsi"/>
        </w:rPr>
      </w:pPr>
      <w:r w:rsidRPr="00C522D1">
        <w:rPr>
          <w:rFonts w:asciiTheme="minorHAnsi" w:hAnsiTheme="minorHAnsi"/>
        </w:rPr>
        <w:t xml:space="preserve">Od roku 2010 pořádá </w:t>
      </w:r>
      <w:proofErr w:type="spellStart"/>
      <w:r w:rsidRPr="00C522D1">
        <w:rPr>
          <w:rFonts w:asciiTheme="minorHAnsi" w:hAnsiTheme="minorHAnsi"/>
        </w:rPr>
        <w:t>Mikroregion</w:t>
      </w:r>
      <w:proofErr w:type="spellEnd"/>
      <w:r w:rsidRPr="00C522D1">
        <w:rPr>
          <w:rFonts w:asciiTheme="minorHAnsi" w:hAnsiTheme="minorHAnsi"/>
        </w:rPr>
        <w:t xml:space="preserve"> Slezská </w:t>
      </w:r>
      <w:proofErr w:type="spellStart"/>
      <w:r w:rsidRPr="00C522D1">
        <w:rPr>
          <w:rFonts w:asciiTheme="minorHAnsi" w:hAnsiTheme="minorHAnsi"/>
        </w:rPr>
        <w:t>Harta</w:t>
      </w:r>
      <w:proofErr w:type="spellEnd"/>
      <w:r w:rsidRPr="00C522D1">
        <w:rPr>
          <w:rFonts w:asciiTheme="minorHAnsi" w:hAnsiTheme="minorHAnsi"/>
        </w:rPr>
        <w:t xml:space="preserve"> společnou </w:t>
      </w:r>
      <w:r w:rsidR="00EA0E91">
        <w:rPr>
          <w:rFonts w:asciiTheme="minorHAnsi" w:hAnsiTheme="minorHAnsi"/>
        </w:rPr>
        <w:t xml:space="preserve">velmi oblíbenou </w:t>
      </w:r>
      <w:r w:rsidRPr="00C522D1">
        <w:rPr>
          <w:rFonts w:asciiTheme="minorHAnsi" w:hAnsiTheme="minorHAnsi"/>
        </w:rPr>
        <w:t>akci „</w:t>
      </w:r>
      <w:proofErr w:type="spellStart"/>
      <w:r w:rsidR="00EA0E91">
        <w:rPr>
          <w:rFonts w:asciiTheme="minorHAnsi" w:hAnsiTheme="minorHAnsi"/>
        </w:rPr>
        <w:t>C</w:t>
      </w:r>
      <w:r w:rsidRPr="00C522D1">
        <w:rPr>
          <w:rFonts w:asciiTheme="minorHAnsi" w:hAnsiTheme="minorHAnsi"/>
        </w:rPr>
        <w:t>yklozávod</w:t>
      </w:r>
      <w:proofErr w:type="spellEnd"/>
      <w:r w:rsidRPr="00C522D1">
        <w:rPr>
          <w:rFonts w:asciiTheme="minorHAnsi" w:hAnsiTheme="minorHAnsi"/>
        </w:rPr>
        <w:t xml:space="preserve"> horských kol </w:t>
      </w:r>
      <w:proofErr w:type="spellStart"/>
      <w:r w:rsidRPr="00C522D1">
        <w:rPr>
          <w:rFonts w:asciiTheme="minorHAnsi" w:hAnsiTheme="minorHAnsi"/>
        </w:rPr>
        <w:t>Cross</w:t>
      </w:r>
      <w:proofErr w:type="spellEnd"/>
      <w:r w:rsidRPr="00C522D1">
        <w:rPr>
          <w:rFonts w:asciiTheme="minorHAnsi" w:hAnsiTheme="minorHAnsi"/>
        </w:rPr>
        <w:t xml:space="preserve"> </w:t>
      </w:r>
      <w:proofErr w:type="spellStart"/>
      <w:r w:rsidRPr="00C522D1">
        <w:rPr>
          <w:rFonts w:asciiTheme="minorHAnsi" w:hAnsiTheme="minorHAnsi"/>
        </w:rPr>
        <w:t>Boar</w:t>
      </w:r>
      <w:proofErr w:type="spellEnd"/>
      <w:r w:rsidRPr="00C522D1">
        <w:rPr>
          <w:rFonts w:asciiTheme="minorHAnsi" w:hAnsiTheme="minorHAnsi"/>
        </w:rPr>
        <w:t xml:space="preserve">“ kolem Slezské </w:t>
      </w:r>
      <w:proofErr w:type="spellStart"/>
      <w:r w:rsidRPr="00C522D1">
        <w:rPr>
          <w:rFonts w:asciiTheme="minorHAnsi" w:hAnsiTheme="minorHAnsi"/>
        </w:rPr>
        <w:t>Harty</w:t>
      </w:r>
      <w:proofErr w:type="spellEnd"/>
      <w:r w:rsidRPr="00C522D1">
        <w:rPr>
          <w:rFonts w:asciiTheme="minorHAnsi" w:hAnsiTheme="minorHAnsi"/>
        </w:rPr>
        <w:t>, která je medializována i v televizi a rozhlasových stanicích.  Každoročně tento závod absolvuje rekordní počet účastníků.</w:t>
      </w:r>
    </w:p>
    <w:p w:rsidR="00AE2311" w:rsidRPr="00AE2311" w:rsidRDefault="00AE2311" w:rsidP="00F115FF">
      <w:pPr>
        <w:spacing w:after="0"/>
        <w:jc w:val="both"/>
        <w:rPr>
          <w:rFonts w:cs="Tahoma"/>
          <w:color w:val="000000"/>
        </w:rPr>
      </w:pPr>
    </w:p>
    <w:p w:rsidR="00F5301D" w:rsidRPr="003374CF" w:rsidRDefault="00F5301D" w:rsidP="003374CF">
      <w:pPr>
        <w:jc w:val="both"/>
        <w:rPr>
          <w:rFonts w:cs="Tahoma"/>
          <w:color w:val="000000"/>
        </w:rPr>
      </w:pPr>
      <w:r w:rsidRPr="003374CF">
        <w:rPr>
          <w:rFonts w:cs="Tahoma"/>
          <w:color w:val="000000"/>
        </w:rPr>
        <w:t>Závěr a kontakty</w:t>
      </w:r>
      <w:r w:rsidR="002D7024">
        <w:rPr>
          <w:rFonts w:cs="Tahoma"/>
          <w:color w:val="000000"/>
        </w:rPr>
        <w:t>:</w:t>
      </w:r>
    </w:p>
    <w:p w:rsidR="003374CF" w:rsidRPr="00EA0E91" w:rsidRDefault="003374CF" w:rsidP="003374CF">
      <w:pPr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Tyto akce </w:t>
      </w:r>
      <w:proofErr w:type="spellStart"/>
      <w:r>
        <w:rPr>
          <w:rFonts w:cs="Tahoma"/>
          <w:color w:val="000000"/>
        </w:rPr>
        <w:t>mikroregionu</w:t>
      </w:r>
      <w:proofErr w:type="spellEnd"/>
      <w:r>
        <w:rPr>
          <w:rFonts w:cs="Tahoma"/>
          <w:color w:val="000000"/>
        </w:rPr>
        <w:t xml:space="preserve"> na Slezské </w:t>
      </w:r>
      <w:proofErr w:type="spellStart"/>
      <w:r>
        <w:rPr>
          <w:rFonts w:cs="Tahoma"/>
          <w:color w:val="000000"/>
        </w:rPr>
        <w:t>Hartě</w:t>
      </w:r>
      <w:proofErr w:type="spellEnd"/>
      <w:r>
        <w:rPr>
          <w:rFonts w:cs="Tahoma"/>
          <w:color w:val="000000"/>
        </w:rPr>
        <w:t xml:space="preserve"> inspirují místní podnikatele i obyvatele ke konání dalších aktivit (</w:t>
      </w:r>
      <w:r w:rsidRPr="00821FF2">
        <w:rPr>
          <w:rFonts w:asciiTheme="minorHAnsi" w:hAnsiTheme="minorHAnsi" w:cs="Helvetica"/>
          <w:color w:val="222222"/>
        </w:rPr>
        <w:t xml:space="preserve">jachtařský závod </w:t>
      </w:r>
      <w:proofErr w:type="spellStart"/>
      <w:r w:rsidRPr="00821FF2">
        <w:rPr>
          <w:rFonts w:asciiTheme="minorHAnsi" w:hAnsiTheme="minorHAnsi" w:cs="Helvetica"/>
          <w:color w:val="222222"/>
        </w:rPr>
        <w:t>Bermuda</w:t>
      </w:r>
      <w:proofErr w:type="spellEnd"/>
      <w:r w:rsidRPr="00821FF2">
        <w:rPr>
          <w:rFonts w:asciiTheme="minorHAnsi" w:hAnsiTheme="minorHAnsi" w:cs="Helvetica"/>
          <w:color w:val="222222"/>
        </w:rPr>
        <w:t xml:space="preserve"> </w:t>
      </w:r>
      <w:proofErr w:type="spellStart"/>
      <w:r w:rsidRPr="00821FF2">
        <w:rPr>
          <w:rFonts w:asciiTheme="minorHAnsi" w:hAnsiTheme="minorHAnsi" w:cs="Helvetica"/>
          <w:color w:val="222222"/>
        </w:rPr>
        <w:t>Cup</w:t>
      </w:r>
      <w:proofErr w:type="spellEnd"/>
      <w:r w:rsidRPr="00821FF2">
        <w:rPr>
          <w:rFonts w:asciiTheme="minorHAnsi" w:hAnsiTheme="minorHAnsi" w:cs="Helvetica"/>
          <w:color w:val="222222"/>
        </w:rPr>
        <w:t>,</w:t>
      </w:r>
      <w:r w:rsidRPr="00821FF2">
        <w:rPr>
          <w:rFonts w:ascii="Helvetica" w:hAnsi="Helvetica" w:cs="Helvetica"/>
          <w:color w:val="222222"/>
          <w:sz w:val="21"/>
          <w:szCs w:val="21"/>
        </w:rPr>
        <w:t xml:space="preserve"> </w:t>
      </w:r>
      <w:r w:rsidRPr="00821FF2">
        <w:rPr>
          <w:rFonts w:asciiTheme="minorHAnsi" w:hAnsiTheme="minorHAnsi" w:cs="Helvetica"/>
          <w:color w:val="222222"/>
        </w:rPr>
        <w:t>Den otevřených dveří</w:t>
      </w:r>
      <w:r w:rsidRPr="00821FF2">
        <w:rPr>
          <w:rStyle w:val="apple-converted-space"/>
          <w:rFonts w:asciiTheme="minorHAnsi" w:hAnsiTheme="minorHAnsi" w:cs="Helvetica"/>
          <w:color w:val="222222"/>
        </w:rPr>
        <w:t> Povodí Odry</w:t>
      </w:r>
      <w:r w:rsidR="00330D99" w:rsidRPr="00330D99">
        <w:rPr>
          <w:rStyle w:val="apple-converted-space"/>
          <w:rFonts w:asciiTheme="minorHAnsi" w:hAnsiTheme="minorHAnsi" w:cs="Helvetica"/>
          <w:color w:val="222222"/>
        </w:rPr>
        <w:t xml:space="preserve">, </w:t>
      </w:r>
      <w:r w:rsidR="00330D99" w:rsidRPr="00330D99">
        <w:rPr>
          <w:rFonts w:asciiTheme="minorHAnsi" w:hAnsiTheme="minorHAnsi" w:cs="Arial"/>
          <w:color w:val="000000"/>
        </w:rPr>
        <w:t xml:space="preserve">soutěž ve vodním záchranářství Slezská </w:t>
      </w:r>
      <w:proofErr w:type="spellStart"/>
      <w:r w:rsidR="00330D99" w:rsidRPr="00330D99">
        <w:rPr>
          <w:rFonts w:asciiTheme="minorHAnsi" w:hAnsiTheme="minorHAnsi" w:cs="Arial"/>
          <w:color w:val="000000"/>
        </w:rPr>
        <w:t>Harta</w:t>
      </w:r>
      <w:proofErr w:type="spellEnd"/>
      <w:r w:rsidRPr="00330D99">
        <w:rPr>
          <w:rStyle w:val="apple-converted-space"/>
          <w:rFonts w:asciiTheme="minorHAnsi" w:hAnsiTheme="minorHAnsi" w:cs="Helvetica"/>
          <w:color w:val="222222"/>
        </w:rPr>
        <w:t xml:space="preserve"> apod.)</w:t>
      </w:r>
      <w:r>
        <w:rPr>
          <w:rStyle w:val="apple-converted-space"/>
          <w:rFonts w:asciiTheme="minorHAnsi" w:hAnsiTheme="minorHAnsi" w:cs="Helvetica"/>
          <w:color w:val="222222"/>
        </w:rPr>
        <w:t xml:space="preserve"> </w:t>
      </w:r>
      <w:r>
        <w:rPr>
          <w:rFonts w:cs="Tahoma"/>
          <w:color w:val="000000"/>
        </w:rPr>
        <w:t>a společně tak vytvářejí předpoklad rozvoje tohoto z pohledu obyvatele i návštěvníka velmi atraktivního území.</w:t>
      </w:r>
    </w:p>
    <w:p w:rsidR="003374CF" w:rsidRPr="003374CF" w:rsidRDefault="003374CF" w:rsidP="003374CF">
      <w:pPr>
        <w:spacing w:before="225" w:after="0" w:line="240" w:lineRule="atLeast"/>
        <w:outlineLvl w:val="2"/>
        <w:rPr>
          <w:rFonts w:asciiTheme="minorHAnsi" w:eastAsia="Times New Roman" w:hAnsiTheme="minorHAnsi" w:cs="Arial"/>
          <w:b/>
          <w:color w:val="222222"/>
          <w:lang w:eastAsia="cs-CZ"/>
        </w:rPr>
      </w:pPr>
      <w:proofErr w:type="spellStart"/>
      <w:r w:rsidRPr="003374CF">
        <w:rPr>
          <w:rFonts w:asciiTheme="minorHAnsi" w:eastAsia="Times New Roman" w:hAnsiTheme="minorHAnsi" w:cs="Arial"/>
          <w:b/>
          <w:color w:val="222222"/>
          <w:lang w:eastAsia="cs-CZ"/>
        </w:rPr>
        <w:t>Mikroregion</w:t>
      </w:r>
      <w:proofErr w:type="spellEnd"/>
      <w:r w:rsidRPr="003374CF">
        <w:rPr>
          <w:rFonts w:asciiTheme="minorHAnsi" w:eastAsia="Times New Roman" w:hAnsiTheme="minorHAnsi" w:cs="Arial"/>
          <w:b/>
          <w:color w:val="222222"/>
          <w:lang w:eastAsia="cs-CZ"/>
        </w:rPr>
        <w:t xml:space="preserve"> Slezská </w:t>
      </w:r>
      <w:proofErr w:type="spellStart"/>
      <w:r w:rsidRPr="003374CF">
        <w:rPr>
          <w:rFonts w:asciiTheme="minorHAnsi" w:eastAsia="Times New Roman" w:hAnsiTheme="minorHAnsi" w:cs="Arial"/>
          <w:b/>
          <w:color w:val="222222"/>
          <w:lang w:eastAsia="cs-CZ"/>
        </w:rPr>
        <w:t>Harta</w:t>
      </w:r>
      <w:proofErr w:type="spellEnd"/>
    </w:p>
    <w:p w:rsidR="003374CF" w:rsidRDefault="003374CF" w:rsidP="003374CF">
      <w:pPr>
        <w:spacing w:after="0" w:line="315" w:lineRule="atLeast"/>
        <w:jc w:val="both"/>
        <w:rPr>
          <w:rFonts w:asciiTheme="minorHAnsi" w:eastAsia="Times New Roman" w:hAnsiTheme="minorHAnsi" w:cs="Helvetica"/>
          <w:color w:val="222222"/>
          <w:lang w:eastAsia="cs-CZ"/>
        </w:rPr>
      </w:pPr>
      <w:proofErr w:type="spellStart"/>
      <w:r w:rsidRPr="003374CF">
        <w:rPr>
          <w:rFonts w:asciiTheme="minorHAnsi" w:eastAsia="Times New Roman" w:hAnsiTheme="minorHAnsi" w:cs="Helvetica"/>
          <w:color w:val="222222"/>
          <w:lang w:eastAsia="cs-CZ"/>
        </w:rPr>
        <w:t>Leskovec</w:t>
      </w:r>
      <w:proofErr w:type="spellEnd"/>
      <w:r w:rsidRPr="003374CF">
        <w:rPr>
          <w:rFonts w:asciiTheme="minorHAnsi" w:eastAsia="Times New Roman" w:hAnsiTheme="minorHAnsi" w:cs="Helvetica"/>
          <w:color w:val="222222"/>
          <w:lang w:eastAsia="cs-CZ"/>
        </w:rPr>
        <w:t xml:space="preserve"> nad Moravicí 204</w:t>
      </w:r>
    </w:p>
    <w:p w:rsidR="003374CF" w:rsidRDefault="003374CF" w:rsidP="003374CF">
      <w:pPr>
        <w:spacing w:after="0" w:line="315" w:lineRule="atLeast"/>
        <w:jc w:val="both"/>
        <w:rPr>
          <w:rFonts w:asciiTheme="minorHAnsi" w:eastAsia="Times New Roman" w:hAnsiTheme="minorHAnsi" w:cs="Helvetica"/>
          <w:color w:val="222222"/>
          <w:lang w:eastAsia="cs-CZ"/>
        </w:rPr>
      </w:pPr>
      <w:r w:rsidRPr="003374CF">
        <w:rPr>
          <w:rFonts w:asciiTheme="minorHAnsi" w:eastAsia="Times New Roman" w:hAnsiTheme="minorHAnsi" w:cs="Helvetica"/>
          <w:color w:val="222222"/>
          <w:lang w:eastAsia="cs-CZ"/>
        </w:rPr>
        <w:t>793 68 Dvorce</w:t>
      </w:r>
    </w:p>
    <w:p w:rsidR="003374CF" w:rsidRPr="003374CF" w:rsidRDefault="003374CF" w:rsidP="003374CF">
      <w:pPr>
        <w:spacing w:after="0" w:line="315" w:lineRule="atLeast"/>
        <w:jc w:val="both"/>
        <w:rPr>
          <w:rFonts w:asciiTheme="minorHAnsi" w:eastAsia="Times New Roman" w:hAnsiTheme="minorHAnsi" w:cs="Helvetica"/>
          <w:color w:val="222222"/>
          <w:lang w:eastAsia="cs-CZ"/>
        </w:rPr>
      </w:pPr>
      <w:r w:rsidRPr="003374CF">
        <w:rPr>
          <w:rFonts w:asciiTheme="minorHAnsi" w:eastAsia="Times New Roman" w:hAnsiTheme="minorHAnsi" w:cs="Helvetica"/>
          <w:color w:val="222222"/>
          <w:lang w:eastAsia="cs-CZ"/>
        </w:rPr>
        <w:t>Česká republika</w:t>
      </w:r>
    </w:p>
    <w:p w:rsidR="003374CF" w:rsidRPr="003374CF" w:rsidRDefault="003374CF" w:rsidP="003374CF">
      <w:pPr>
        <w:spacing w:after="225" w:line="315" w:lineRule="atLeast"/>
        <w:jc w:val="both"/>
        <w:rPr>
          <w:rFonts w:asciiTheme="minorHAnsi" w:eastAsia="Times New Roman" w:hAnsiTheme="minorHAnsi" w:cs="Helvetica"/>
          <w:color w:val="222222"/>
          <w:lang w:eastAsia="cs-CZ"/>
        </w:rPr>
      </w:pPr>
      <w:r w:rsidRPr="003374CF">
        <w:rPr>
          <w:rFonts w:asciiTheme="minorHAnsi" w:eastAsia="Times New Roman" w:hAnsiTheme="minorHAnsi" w:cs="Helvetica"/>
          <w:color w:val="222222"/>
          <w:lang w:eastAsia="cs-CZ"/>
        </w:rPr>
        <w:t>IČ: 71193821</w:t>
      </w:r>
    </w:p>
    <w:p w:rsidR="003374CF" w:rsidRPr="003374CF" w:rsidRDefault="003374CF" w:rsidP="003374CF">
      <w:pPr>
        <w:spacing w:after="0" w:line="315" w:lineRule="atLeast"/>
        <w:outlineLvl w:val="5"/>
        <w:rPr>
          <w:rFonts w:asciiTheme="minorHAnsi" w:eastAsia="Times New Roman" w:hAnsiTheme="minorHAnsi" w:cs="Helvetica"/>
          <w:b/>
          <w:bCs/>
          <w:color w:val="222222"/>
          <w:lang w:eastAsia="cs-CZ"/>
        </w:rPr>
      </w:pPr>
      <w:r w:rsidRPr="003374CF">
        <w:rPr>
          <w:rFonts w:asciiTheme="minorHAnsi" w:eastAsia="Times New Roman" w:hAnsiTheme="minorHAnsi" w:cs="Helvetica"/>
          <w:b/>
          <w:bCs/>
          <w:color w:val="222222"/>
          <w:lang w:eastAsia="cs-CZ"/>
        </w:rPr>
        <w:t xml:space="preserve">Informační centrum Slezské </w:t>
      </w:r>
      <w:proofErr w:type="spellStart"/>
      <w:r w:rsidRPr="003374CF">
        <w:rPr>
          <w:rFonts w:asciiTheme="minorHAnsi" w:eastAsia="Times New Roman" w:hAnsiTheme="minorHAnsi" w:cs="Helvetica"/>
          <w:b/>
          <w:bCs/>
          <w:color w:val="222222"/>
          <w:lang w:eastAsia="cs-CZ"/>
        </w:rPr>
        <w:t>Harty</w:t>
      </w:r>
      <w:proofErr w:type="spellEnd"/>
    </w:p>
    <w:p w:rsidR="003374CF" w:rsidRPr="003374CF" w:rsidRDefault="003374CF" w:rsidP="003374CF">
      <w:pPr>
        <w:spacing w:after="0" w:line="315" w:lineRule="atLeast"/>
        <w:jc w:val="both"/>
        <w:rPr>
          <w:rFonts w:asciiTheme="minorHAnsi" w:eastAsia="Times New Roman" w:hAnsiTheme="minorHAnsi" w:cs="Helvetica"/>
          <w:color w:val="222222"/>
          <w:lang w:eastAsia="cs-CZ"/>
        </w:rPr>
      </w:pPr>
      <w:r w:rsidRPr="003374CF">
        <w:rPr>
          <w:rFonts w:asciiTheme="minorHAnsi" w:eastAsia="Times New Roman" w:hAnsiTheme="minorHAnsi" w:cs="Helvetica"/>
          <w:color w:val="222222"/>
          <w:lang w:eastAsia="cs-CZ"/>
        </w:rPr>
        <w:t>Mob.: +420 </w:t>
      </w:r>
      <w:r w:rsidRPr="003374CF">
        <w:rPr>
          <w:rFonts w:asciiTheme="minorHAnsi" w:eastAsia="Times New Roman" w:hAnsiTheme="minorHAnsi" w:cs="Helvetica"/>
          <w:bCs/>
          <w:color w:val="222222"/>
          <w:lang w:eastAsia="cs-CZ"/>
        </w:rPr>
        <w:t>733 525</w:t>
      </w:r>
      <w:r>
        <w:rPr>
          <w:rFonts w:asciiTheme="minorHAnsi" w:eastAsia="Times New Roman" w:hAnsiTheme="minorHAnsi" w:cs="Helvetica"/>
          <w:bCs/>
          <w:color w:val="222222"/>
          <w:lang w:eastAsia="cs-CZ"/>
        </w:rPr>
        <w:t> </w:t>
      </w:r>
      <w:r w:rsidRPr="003374CF">
        <w:rPr>
          <w:rFonts w:asciiTheme="minorHAnsi" w:eastAsia="Times New Roman" w:hAnsiTheme="minorHAnsi" w:cs="Helvetica"/>
          <w:bCs/>
          <w:color w:val="222222"/>
          <w:lang w:eastAsia="cs-CZ"/>
        </w:rPr>
        <w:t>095</w:t>
      </w:r>
    </w:p>
    <w:p w:rsidR="00F5301D" w:rsidRDefault="00F5301D" w:rsidP="002D7024">
      <w:pPr>
        <w:spacing w:after="0"/>
        <w:jc w:val="both"/>
        <w:rPr>
          <w:rFonts w:cs="Tahoma"/>
          <w:color w:val="000000"/>
        </w:rPr>
      </w:pPr>
    </w:p>
    <w:p w:rsidR="003374CF" w:rsidRPr="003374CF" w:rsidRDefault="003374CF" w:rsidP="003374CF">
      <w:pPr>
        <w:pStyle w:val="Nadpis4"/>
        <w:spacing w:before="0"/>
        <w:rPr>
          <w:rFonts w:asciiTheme="minorHAnsi" w:hAnsiTheme="minorHAnsi" w:cs="Arial"/>
          <w:b w:val="0"/>
          <w:bCs w:val="0"/>
          <w:color w:val="222222"/>
        </w:rPr>
      </w:pPr>
      <w:r w:rsidRPr="003374CF">
        <w:rPr>
          <w:rFonts w:asciiTheme="minorHAnsi" w:hAnsiTheme="minorHAnsi" w:cs="Arial"/>
          <w:b w:val="0"/>
          <w:bCs w:val="0"/>
          <w:color w:val="222222"/>
        </w:rPr>
        <w:t>Předseda</w:t>
      </w:r>
    </w:p>
    <w:p w:rsidR="003374CF" w:rsidRDefault="003374CF" w:rsidP="003374CF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="Helvetica"/>
          <w:color w:val="222222"/>
          <w:sz w:val="22"/>
          <w:szCs w:val="22"/>
        </w:rPr>
      </w:pPr>
      <w:r w:rsidRPr="003374CF">
        <w:rPr>
          <w:rFonts w:asciiTheme="minorHAnsi" w:hAnsiTheme="minorHAnsi" w:cs="Helvetica"/>
          <w:color w:val="222222"/>
          <w:sz w:val="22"/>
          <w:szCs w:val="22"/>
        </w:rPr>
        <w:t>Ing. Václav Mores</w:t>
      </w:r>
    </w:p>
    <w:p w:rsidR="003374CF" w:rsidRDefault="003374CF" w:rsidP="003374CF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="Helvetica"/>
          <w:color w:val="222222"/>
          <w:sz w:val="22"/>
          <w:szCs w:val="22"/>
        </w:rPr>
      </w:pPr>
      <w:r w:rsidRPr="003374CF">
        <w:rPr>
          <w:rFonts w:asciiTheme="minorHAnsi" w:hAnsiTheme="minorHAnsi" w:cs="Helvetica"/>
          <w:color w:val="222222"/>
          <w:sz w:val="22"/>
          <w:szCs w:val="22"/>
        </w:rPr>
        <w:t>Tel.: +420 724 178</w:t>
      </w:r>
      <w:r>
        <w:rPr>
          <w:rFonts w:asciiTheme="minorHAnsi" w:hAnsiTheme="minorHAnsi" w:cs="Helvetica"/>
          <w:color w:val="222222"/>
          <w:sz w:val="22"/>
          <w:szCs w:val="22"/>
        </w:rPr>
        <w:t> </w:t>
      </w:r>
      <w:r w:rsidRPr="003374CF">
        <w:rPr>
          <w:rFonts w:asciiTheme="minorHAnsi" w:hAnsiTheme="minorHAnsi" w:cs="Helvetica"/>
          <w:color w:val="222222"/>
          <w:sz w:val="22"/>
          <w:szCs w:val="22"/>
        </w:rPr>
        <w:t>700</w:t>
      </w:r>
    </w:p>
    <w:p w:rsidR="003374CF" w:rsidRPr="003374CF" w:rsidRDefault="003374CF" w:rsidP="003374CF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="Helvetica"/>
          <w:color w:val="222222"/>
          <w:sz w:val="22"/>
          <w:szCs w:val="22"/>
        </w:rPr>
      </w:pPr>
      <w:r w:rsidRPr="003374CF">
        <w:rPr>
          <w:rFonts w:asciiTheme="minorHAnsi" w:hAnsiTheme="minorHAnsi" w:cs="Helvetica"/>
          <w:color w:val="222222"/>
          <w:sz w:val="22"/>
          <w:szCs w:val="22"/>
        </w:rPr>
        <w:t>E-mail:</w:t>
      </w:r>
      <w:r w:rsidRPr="003374CF">
        <w:rPr>
          <w:rStyle w:val="apple-converted-space"/>
          <w:rFonts w:asciiTheme="minorHAnsi" w:eastAsia="Calibri" w:hAnsiTheme="minorHAnsi" w:cs="Helvetica"/>
          <w:color w:val="222222"/>
          <w:sz w:val="22"/>
          <w:szCs w:val="22"/>
        </w:rPr>
        <w:t> </w:t>
      </w:r>
      <w:hyperlink r:id="rId7" w:history="1">
        <w:r w:rsidRPr="003374CF">
          <w:rPr>
            <w:rStyle w:val="Hypertextovodkaz"/>
            <w:rFonts w:asciiTheme="minorHAnsi" w:hAnsiTheme="minorHAnsi" w:cs="Helvetica"/>
            <w:color w:val="006DB2"/>
            <w:sz w:val="22"/>
            <w:szCs w:val="22"/>
            <w:bdr w:val="none" w:sz="0" w:space="0" w:color="auto" w:frame="1"/>
          </w:rPr>
          <w:t>vaclav.mores@mubruntal.cz</w:t>
        </w:r>
      </w:hyperlink>
    </w:p>
    <w:p w:rsidR="002D7024" w:rsidRDefault="002D7024" w:rsidP="002D7024">
      <w:pPr>
        <w:spacing w:after="0"/>
        <w:jc w:val="both"/>
        <w:rPr>
          <w:rFonts w:cs="Tahoma"/>
          <w:color w:val="000000"/>
        </w:rPr>
      </w:pPr>
    </w:p>
    <w:p w:rsidR="00F5301D" w:rsidRPr="002D7024" w:rsidRDefault="00F5301D" w:rsidP="002D7024">
      <w:pPr>
        <w:jc w:val="both"/>
        <w:rPr>
          <w:rFonts w:cs="Tahoma"/>
          <w:color w:val="000000"/>
        </w:rPr>
      </w:pPr>
      <w:r w:rsidRPr="002D7024">
        <w:rPr>
          <w:rFonts w:cs="Tahoma"/>
          <w:color w:val="000000"/>
        </w:rPr>
        <w:t>Autor článku</w:t>
      </w:r>
      <w:r w:rsidR="002D7024">
        <w:rPr>
          <w:rFonts w:cs="Tahoma"/>
          <w:color w:val="000000"/>
        </w:rPr>
        <w:t>:</w:t>
      </w:r>
    </w:p>
    <w:p w:rsidR="0074730C" w:rsidRDefault="002D7024" w:rsidP="002D7024">
      <w:pPr>
        <w:spacing w:after="0"/>
      </w:pPr>
      <w:r>
        <w:t xml:space="preserve">Bc. Ivana </w:t>
      </w:r>
      <w:proofErr w:type="spellStart"/>
      <w:r>
        <w:t>Metelková</w:t>
      </w:r>
      <w:proofErr w:type="spellEnd"/>
      <w:r>
        <w:t xml:space="preserve">, manažer MAS hrubý Jeseník, </w:t>
      </w:r>
      <w:hyperlink r:id="rId8" w:history="1">
        <w:r w:rsidRPr="00243A88">
          <w:rPr>
            <w:rStyle w:val="Hypertextovodkaz"/>
          </w:rPr>
          <w:t>mashj@seznam.cz</w:t>
        </w:r>
      </w:hyperlink>
      <w:r>
        <w:t xml:space="preserve"> </w:t>
      </w:r>
    </w:p>
    <w:p w:rsidR="002D7024" w:rsidRDefault="002D7024">
      <w:r>
        <w:t xml:space="preserve">Ivana </w:t>
      </w:r>
      <w:proofErr w:type="spellStart"/>
      <w:r>
        <w:t>Unverdorbenová</w:t>
      </w:r>
      <w:proofErr w:type="spellEnd"/>
      <w:r>
        <w:t xml:space="preserve">, účetní, </w:t>
      </w:r>
      <w:hyperlink r:id="rId9" w:history="1">
        <w:r w:rsidRPr="00243A88">
          <w:rPr>
            <w:rStyle w:val="Hypertextovodkaz"/>
          </w:rPr>
          <w:t>obec.mezina@tiscali.cz</w:t>
        </w:r>
      </w:hyperlink>
      <w:r>
        <w:t xml:space="preserve"> </w:t>
      </w:r>
    </w:p>
    <w:p w:rsidR="002D7024" w:rsidRDefault="002D7024"/>
    <w:p w:rsidR="002D7024" w:rsidRDefault="002D7024" w:rsidP="00330D99">
      <w:pPr>
        <w:spacing w:after="0"/>
      </w:pPr>
      <w:r>
        <w:t>Odkaz na www stránky:</w:t>
      </w:r>
      <w:r w:rsidR="00DE216A">
        <w:t xml:space="preserve"> </w:t>
      </w:r>
      <w:r w:rsidR="00DE216A">
        <w:tab/>
      </w:r>
      <w:hyperlink r:id="rId10" w:history="1">
        <w:r w:rsidRPr="00243A88">
          <w:rPr>
            <w:rStyle w:val="Hypertextovodkaz"/>
          </w:rPr>
          <w:t>http://www.slezskaharta.eu/</w:t>
        </w:r>
      </w:hyperlink>
    </w:p>
    <w:p w:rsidR="00DE216A" w:rsidRDefault="00DE216A" w:rsidP="00330D99">
      <w:pPr>
        <w:spacing w:after="0"/>
      </w:pPr>
      <w:r>
        <w:t xml:space="preserve">Film o Slezské </w:t>
      </w:r>
      <w:proofErr w:type="spellStart"/>
      <w:r>
        <w:t>Hartě</w:t>
      </w:r>
      <w:proofErr w:type="spellEnd"/>
      <w:r>
        <w:t xml:space="preserve">: </w:t>
      </w:r>
      <w:r>
        <w:tab/>
      </w:r>
      <w:hyperlink r:id="rId11" w:history="1">
        <w:r w:rsidRPr="00243A88">
          <w:rPr>
            <w:rStyle w:val="Hypertextovodkaz"/>
          </w:rPr>
          <w:t>http://www.slezskaharta.eu/video/film-o-slezske-harte</w:t>
        </w:r>
      </w:hyperlink>
      <w:r>
        <w:t xml:space="preserve"> </w:t>
      </w:r>
    </w:p>
    <w:p w:rsidR="00DE216A" w:rsidRDefault="00DE216A" w:rsidP="00330D99">
      <w:pPr>
        <w:spacing w:after="0"/>
      </w:pPr>
      <w:proofErr w:type="spellStart"/>
      <w:r>
        <w:t>Fotogalerie</w:t>
      </w:r>
      <w:proofErr w:type="spellEnd"/>
      <w:r>
        <w:t>:</w:t>
      </w:r>
      <w:r>
        <w:tab/>
      </w:r>
      <w:hyperlink r:id="rId12" w:history="1">
        <w:r w:rsidRPr="00243A88">
          <w:rPr>
            <w:rStyle w:val="Hypertextovodkaz"/>
          </w:rPr>
          <w:t>http://www.slezskaharta.eu/fotogalerie</w:t>
        </w:r>
      </w:hyperlink>
      <w:r>
        <w:t xml:space="preserve"> </w:t>
      </w:r>
    </w:p>
    <w:p w:rsidR="00DE216A" w:rsidRDefault="00330D99" w:rsidP="00330D99">
      <w:pPr>
        <w:spacing w:after="0"/>
      </w:pPr>
      <w:r>
        <w:t>Regionální TV:</w:t>
      </w:r>
      <w:r>
        <w:tab/>
        <w:t xml:space="preserve"> </w:t>
      </w:r>
      <w:hyperlink r:id="rId13" w:history="1">
        <w:r w:rsidRPr="00243A88">
          <w:rPr>
            <w:rStyle w:val="Hypertextovodkaz"/>
          </w:rPr>
          <w:t>http://www.tvportaly.cz/bruntal/33879-do-bruntalu-se-splavili-vodnici-z-cele-zeme</w:t>
        </w:r>
      </w:hyperlink>
    </w:p>
    <w:p w:rsidR="00330D99" w:rsidRDefault="00330D99" w:rsidP="00330D99">
      <w:pPr>
        <w:spacing w:after="0"/>
      </w:pPr>
      <w:r>
        <w:tab/>
      </w:r>
      <w:r>
        <w:tab/>
      </w:r>
      <w:hyperlink r:id="rId14" w:history="1">
        <w:r w:rsidRPr="00243A88">
          <w:rPr>
            <w:rStyle w:val="Hypertextovodkaz"/>
          </w:rPr>
          <w:t>http://www.tvportaly.cz/bruntal/33566-mezinarodni-soutez-zachranaru-harta-2014</w:t>
        </w:r>
      </w:hyperlink>
    </w:p>
    <w:p w:rsidR="00A852A0" w:rsidRDefault="00A852A0" w:rsidP="00330D99">
      <w:pPr>
        <w:spacing w:after="0"/>
      </w:pPr>
    </w:p>
    <w:p w:rsidR="00A852A0" w:rsidRDefault="00A852A0" w:rsidP="00330D99">
      <w:pPr>
        <w:spacing w:after="0"/>
      </w:pPr>
    </w:p>
    <w:sectPr w:rsidR="00A852A0" w:rsidSect="0074730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C1" w:rsidRDefault="005704C1" w:rsidP="00BD66D1">
      <w:pPr>
        <w:spacing w:after="0" w:line="240" w:lineRule="auto"/>
      </w:pPr>
      <w:r>
        <w:separator/>
      </w:r>
    </w:p>
  </w:endnote>
  <w:endnote w:type="continuationSeparator" w:id="0">
    <w:p w:rsidR="005704C1" w:rsidRDefault="005704C1" w:rsidP="00BD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C1" w:rsidRDefault="005704C1" w:rsidP="00BD66D1">
      <w:pPr>
        <w:spacing w:after="0" w:line="240" w:lineRule="auto"/>
      </w:pPr>
      <w:r>
        <w:separator/>
      </w:r>
    </w:p>
  </w:footnote>
  <w:footnote w:type="continuationSeparator" w:id="0">
    <w:p w:rsidR="005704C1" w:rsidRDefault="005704C1" w:rsidP="00BD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6D1" w:rsidRDefault="00BD66D1" w:rsidP="00BD66D1">
    <w:pPr>
      <w:pStyle w:val="Zhlav"/>
    </w:pPr>
    <w:r>
      <w:rPr>
        <w:noProof/>
        <w:lang w:eastAsia="cs-CZ"/>
      </w:rPr>
      <w:drawing>
        <wp:inline distT="0" distB="0" distL="0" distR="0">
          <wp:extent cx="1304925" cy="3905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cs-CZ"/>
      </w:rPr>
      <w:drawing>
        <wp:inline distT="0" distB="0" distL="0" distR="0">
          <wp:extent cx="1371600" cy="390525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>
          <wp:extent cx="552450" cy="400050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cs-CZ"/>
      </w:rPr>
      <w:drawing>
        <wp:inline distT="0" distB="0" distL="0" distR="0">
          <wp:extent cx="1152525" cy="352425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cs-CZ"/>
      </w:rPr>
      <w:drawing>
        <wp:inline distT="0" distB="0" distL="0" distR="0">
          <wp:extent cx="866775" cy="390525"/>
          <wp:effectExtent l="19050" t="0" r="952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66D1" w:rsidRDefault="00BD66D1">
    <w:pPr>
      <w:pStyle w:val="Zhlav"/>
    </w:pPr>
  </w:p>
  <w:p w:rsidR="00BD66D1" w:rsidRDefault="00BD66D1">
    <w:pPr>
      <w:pStyle w:val="Zhlav"/>
    </w:pPr>
  </w:p>
  <w:p w:rsidR="00BD66D1" w:rsidRDefault="00BD66D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BCD"/>
    <w:multiLevelType w:val="hybridMultilevel"/>
    <w:tmpl w:val="1930A288"/>
    <w:lvl w:ilvl="0" w:tplc="3B22DA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3478"/>
    <w:multiLevelType w:val="hybridMultilevel"/>
    <w:tmpl w:val="3EE65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01D"/>
    <w:rsid w:val="0011460C"/>
    <w:rsid w:val="002D7024"/>
    <w:rsid w:val="00330D99"/>
    <w:rsid w:val="003374CF"/>
    <w:rsid w:val="003B3DA6"/>
    <w:rsid w:val="004561D3"/>
    <w:rsid w:val="005704C1"/>
    <w:rsid w:val="00704C8F"/>
    <w:rsid w:val="0074730C"/>
    <w:rsid w:val="007517EB"/>
    <w:rsid w:val="00821FF2"/>
    <w:rsid w:val="00A852A0"/>
    <w:rsid w:val="00AE2311"/>
    <w:rsid w:val="00AE4F35"/>
    <w:rsid w:val="00BD66D1"/>
    <w:rsid w:val="00C522D1"/>
    <w:rsid w:val="00CC1647"/>
    <w:rsid w:val="00DE216A"/>
    <w:rsid w:val="00EA0E91"/>
    <w:rsid w:val="00F1133E"/>
    <w:rsid w:val="00F115FF"/>
    <w:rsid w:val="00F5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01D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337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7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link w:val="Nadpis6Char"/>
    <w:uiPriority w:val="9"/>
    <w:qFormat/>
    <w:rsid w:val="003374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01D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D6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66D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BD6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D66D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6D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21FF2"/>
  </w:style>
  <w:style w:type="character" w:customStyle="1" w:styleId="Nadpis3Char">
    <w:name w:val="Nadpis 3 Char"/>
    <w:basedOn w:val="Standardnpsmoodstavce"/>
    <w:link w:val="Nadpis3"/>
    <w:uiPriority w:val="9"/>
    <w:rsid w:val="003374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374CF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7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74CF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7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3374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j@seznam.cz" TargetMode="External"/><Relationship Id="rId13" Type="http://schemas.openxmlformats.org/officeDocument/2006/relationships/hyperlink" Target="http://www.tvportaly.cz/bruntal/33879-do-bruntalu-se-splavili-vodnici-z-cele-ze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lav.mores@mubruntal.cz" TargetMode="External"/><Relationship Id="rId12" Type="http://schemas.openxmlformats.org/officeDocument/2006/relationships/hyperlink" Target="http://www.slezskaharta.eu/fotogaler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ezskaharta.eu/video/film-o-slezske-hart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lezskahart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c.mezina@tiscali.cz" TargetMode="External"/><Relationship Id="rId14" Type="http://schemas.openxmlformats.org/officeDocument/2006/relationships/hyperlink" Target="http://www.tvportaly.cz/bruntal/33566-mezinarodni-soutez-zachranaru-harta-201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2014-08-15T06:45:00Z</dcterms:created>
  <dcterms:modified xsi:type="dcterms:W3CDTF">2014-08-15T09:00:00Z</dcterms:modified>
</cp:coreProperties>
</file>